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CEE39" w14:textId="77777777" w:rsidR="00C476EA" w:rsidRPr="00C476EA" w:rsidRDefault="00C476EA" w:rsidP="00C476EA">
      <w:pPr>
        <w:jc w:val="center"/>
        <w:rPr>
          <w:rFonts w:ascii="Times New Roman" w:hAnsi="Times New Roman" w:cs="Times New Roman"/>
          <w:b/>
          <w:bCs/>
        </w:rPr>
      </w:pPr>
      <w:r w:rsidRPr="00C476EA">
        <w:rPr>
          <w:rFonts w:ascii="Times New Roman" w:hAnsi="Times New Roman" w:cs="Times New Roman"/>
          <w:b/>
          <w:bCs/>
        </w:rPr>
        <w:t>UNIVERSITY OF GHANA</w:t>
      </w:r>
    </w:p>
    <w:p w14:paraId="4A7BB1DC" w14:textId="77777777" w:rsidR="00C476EA" w:rsidRPr="00C476EA" w:rsidRDefault="00C476EA" w:rsidP="00C476EA">
      <w:pPr>
        <w:jc w:val="center"/>
        <w:rPr>
          <w:rFonts w:ascii="Times New Roman" w:hAnsi="Times New Roman" w:cs="Times New Roman"/>
          <w:b/>
        </w:rPr>
      </w:pPr>
      <w:r w:rsidRPr="00C476EA">
        <w:rPr>
          <w:rFonts w:ascii="Times New Roman" w:hAnsi="Times New Roman" w:cs="Times New Roman"/>
          <w:b/>
        </w:rPr>
        <w:t>COLLEGE OF HUMANITIES</w:t>
      </w:r>
    </w:p>
    <w:p w14:paraId="066324C2" w14:textId="77777777" w:rsidR="00C476EA" w:rsidRPr="00C476EA" w:rsidRDefault="00C476EA" w:rsidP="00C476EA">
      <w:pPr>
        <w:jc w:val="center"/>
        <w:rPr>
          <w:rFonts w:ascii="Times New Roman" w:hAnsi="Times New Roman" w:cs="Times New Roman"/>
          <w:b/>
        </w:rPr>
      </w:pPr>
      <w:r w:rsidRPr="00C476EA">
        <w:rPr>
          <w:rFonts w:ascii="Times New Roman" w:hAnsi="Times New Roman" w:cs="Times New Roman"/>
          <w:b/>
        </w:rPr>
        <w:t>DECENTRALIZATION AND LOCAL DEVELOPMENT: ASSESSING THE DECENTRALIZATION POLICY AND ITS EFFECTS ON THE SHEA INDUSTRY IN GHANA</w:t>
      </w:r>
    </w:p>
    <w:p w14:paraId="2485E62B" w14:textId="77777777" w:rsidR="00C476EA" w:rsidRPr="00C476EA" w:rsidRDefault="00C476EA" w:rsidP="00C476EA">
      <w:pPr>
        <w:jc w:val="center"/>
        <w:rPr>
          <w:rFonts w:ascii="Times New Roman" w:hAnsi="Times New Roman" w:cs="Times New Roman"/>
          <w:b/>
        </w:rPr>
      </w:pPr>
    </w:p>
    <w:p w14:paraId="3FDBC23C" w14:textId="77777777" w:rsidR="00C476EA" w:rsidRPr="00C476EA" w:rsidRDefault="00C476EA" w:rsidP="00C476EA">
      <w:pPr>
        <w:jc w:val="center"/>
        <w:rPr>
          <w:rFonts w:ascii="Times New Roman" w:hAnsi="Times New Roman" w:cs="Times New Roman"/>
          <w:b/>
        </w:rPr>
      </w:pPr>
    </w:p>
    <w:p w14:paraId="6CB73DA1" w14:textId="77777777" w:rsidR="00C476EA" w:rsidRPr="00C476EA" w:rsidRDefault="00C476EA" w:rsidP="00C476EA">
      <w:pPr>
        <w:jc w:val="center"/>
        <w:rPr>
          <w:rFonts w:ascii="Times New Roman" w:hAnsi="Times New Roman" w:cs="Times New Roman"/>
          <w:b/>
          <w:bCs/>
        </w:rPr>
      </w:pPr>
      <w:r w:rsidRPr="00C476EA">
        <w:rPr>
          <w:rFonts w:ascii="Times New Roman" w:hAnsi="Times New Roman" w:cs="Times New Roman"/>
          <w:b/>
          <w:bCs/>
        </w:rPr>
        <w:t>BY:</w:t>
      </w:r>
    </w:p>
    <w:p w14:paraId="4CC42E6B" w14:textId="77777777" w:rsidR="00C476EA" w:rsidRPr="00C476EA" w:rsidRDefault="00C476EA" w:rsidP="00C476EA">
      <w:pPr>
        <w:jc w:val="center"/>
        <w:rPr>
          <w:rFonts w:ascii="Times New Roman" w:hAnsi="Times New Roman" w:cs="Times New Roman"/>
          <w:b/>
        </w:rPr>
      </w:pPr>
      <w:r w:rsidRPr="00C476EA">
        <w:rPr>
          <w:rFonts w:ascii="Times New Roman" w:hAnsi="Times New Roman" w:cs="Times New Roman"/>
          <w:b/>
        </w:rPr>
        <w:t>ABUBAKARI J. BABA</w:t>
      </w:r>
    </w:p>
    <w:p w14:paraId="1D358C20" w14:textId="77777777" w:rsidR="00C476EA" w:rsidRDefault="00C476EA" w:rsidP="00C476EA">
      <w:pPr>
        <w:jc w:val="center"/>
        <w:rPr>
          <w:rFonts w:ascii="Times New Roman" w:hAnsi="Times New Roman" w:cs="Times New Roman"/>
          <w:b/>
        </w:rPr>
      </w:pPr>
      <w:r w:rsidRPr="00C476EA">
        <w:rPr>
          <w:rFonts w:ascii="Times New Roman" w:hAnsi="Times New Roman" w:cs="Times New Roman"/>
          <w:b/>
        </w:rPr>
        <w:t>(10047418)</w:t>
      </w:r>
    </w:p>
    <w:p w14:paraId="04934C09" w14:textId="0D0D4395" w:rsidR="00CE424C" w:rsidRPr="00C476EA" w:rsidRDefault="00CE424C" w:rsidP="00C476EA">
      <w:pPr>
        <w:jc w:val="center"/>
        <w:rPr>
          <w:rFonts w:ascii="Times New Roman" w:hAnsi="Times New Roman" w:cs="Times New Roman"/>
          <w:b/>
        </w:rPr>
      </w:pPr>
      <w:r>
        <w:rPr>
          <w:rFonts w:ascii="Times New Roman" w:hAnsi="Times New Roman" w:cs="Times New Roman"/>
          <w:b/>
        </w:rPr>
        <w:t>UGBS, Department of Public Administration</w:t>
      </w:r>
    </w:p>
    <w:p w14:paraId="2A4D6584" w14:textId="77777777" w:rsidR="00C476EA" w:rsidRPr="00C476EA" w:rsidRDefault="00C476EA" w:rsidP="00C476EA">
      <w:pPr>
        <w:jc w:val="center"/>
        <w:rPr>
          <w:rFonts w:ascii="Times New Roman" w:hAnsi="Times New Roman" w:cs="Times New Roman"/>
          <w:b/>
        </w:rPr>
      </w:pPr>
    </w:p>
    <w:p w14:paraId="763C5423" w14:textId="77777777" w:rsidR="00C476EA" w:rsidRPr="00C476EA" w:rsidRDefault="00C476EA" w:rsidP="00C476EA">
      <w:pPr>
        <w:jc w:val="center"/>
        <w:rPr>
          <w:rFonts w:ascii="Times New Roman" w:hAnsi="Times New Roman" w:cs="Times New Roman"/>
          <w:b/>
          <w:bCs/>
        </w:rPr>
      </w:pPr>
    </w:p>
    <w:p w14:paraId="0374C518" w14:textId="77777777" w:rsidR="00C476EA" w:rsidRPr="00C476EA" w:rsidRDefault="00C476EA" w:rsidP="00C476EA">
      <w:pPr>
        <w:jc w:val="center"/>
        <w:rPr>
          <w:rFonts w:ascii="Times New Roman" w:hAnsi="Times New Roman" w:cs="Times New Roman"/>
          <w:b/>
          <w:bCs/>
        </w:rPr>
      </w:pPr>
      <w:r w:rsidRPr="00C476EA">
        <w:rPr>
          <w:rFonts w:ascii="Times New Roman" w:hAnsi="Times New Roman" w:cs="Times New Roman"/>
          <w:b/>
          <w:bCs/>
        </w:rPr>
        <w:t>THIS THESIS IS SUBMITTED TO THE UNIVERSITY OF GHANA, LEGON IN PARTIAL FULFILLMENT OF THE REQUIREMENT FOR THE AWARD OF PHD IN PUBLIC ADMINISTRATION &amp; POLICY MANAGEMENT DEGREE</w:t>
      </w:r>
    </w:p>
    <w:p w14:paraId="3E95D05E" w14:textId="2C479D4B" w:rsidR="00C476EA" w:rsidRDefault="00C476EA" w:rsidP="00C476EA">
      <w:pPr>
        <w:rPr>
          <w:rFonts w:ascii="Times New Roman" w:hAnsi="Times New Roman" w:cs="Times New Roman"/>
          <w:b/>
          <w:bCs/>
        </w:rPr>
      </w:pPr>
      <w:r>
        <w:rPr>
          <w:rFonts w:ascii="Times New Roman" w:hAnsi="Times New Roman" w:cs="Times New Roman"/>
          <w:b/>
          <w:bCs/>
        </w:rPr>
        <w:t>Supervisors:</w:t>
      </w:r>
    </w:p>
    <w:p w14:paraId="613E633C" w14:textId="4B172B3F" w:rsidR="00C476EA" w:rsidRDefault="00C476EA" w:rsidP="00C476EA">
      <w:pP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t xml:space="preserve">Prof. K.A. </w:t>
      </w:r>
      <w:proofErr w:type="spellStart"/>
      <w:r>
        <w:rPr>
          <w:rFonts w:ascii="Times New Roman" w:hAnsi="Times New Roman" w:cs="Times New Roman"/>
          <w:b/>
          <w:bCs/>
        </w:rPr>
        <w:t>Domfeh</w:t>
      </w:r>
      <w:proofErr w:type="spellEnd"/>
    </w:p>
    <w:p w14:paraId="4FBFD5AB" w14:textId="243948CE" w:rsidR="00C476EA" w:rsidRDefault="00C476EA" w:rsidP="00C476EA">
      <w:pP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t>Prof. J.N.</w:t>
      </w:r>
      <w:r w:rsidR="00CE424C">
        <w:rPr>
          <w:rFonts w:ascii="Times New Roman" w:hAnsi="Times New Roman" w:cs="Times New Roman"/>
          <w:b/>
          <w:bCs/>
        </w:rPr>
        <w:t xml:space="preserve"> </w:t>
      </w:r>
      <w:proofErr w:type="spellStart"/>
      <w:r>
        <w:rPr>
          <w:rFonts w:ascii="Times New Roman" w:hAnsi="Times New Roman" w:cs="Times New Roman"/>
          <w:b/>
          <w:bCs/>
        </w:rPr>
        <w:t>Bawole</w:t>
      </w:r>
      <w:proofErr w:type="spellEnd"/>
    </w:p>
    <w:p w14:paraId="5A7ED8D1" w14:textId="6A3B10AD" w:rsidR="00C476EA" w:rsidRDefault="00C476EA" w:rsidP="00C476EA">
      <w:pP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t>Prof Abdul-</w:t>
      </w:r>
      <w:proofErr w:type="spellStart"/>
      <w:r>
        <w:rPr>
          <w:rFonts w:ascii="Times New Roman" w:hAnsi="Times New Roman" w:cs="Times New Roman"/>
          <w:b/>
          <w:bCs/>
        </w:rPr>
        <w:t>Gafaru</w:t>
      </w:r>
      <w:proofErr w:type="spellEnd"/>
      <w:r>
        <w:rPr>
          <w:rFonts w:ascii="Times New Roman" w:hAnsi="Times New Roman" w:cs="Times New Roman"/>
          <w:b/>
          <w:bCs/>
        </w:rPr>
        <w:t xml:space="preserve"> Abdulai</w:t>
      </w:r>
    </w:p>
    <w:p w14:paraId="66FD2177" w14:textId="77777777" w:rsidR="00C476EA" w:rsidRDefault="00C476EA" w:rsidP="002F4123">
      <w:pPr>
        <w:jc w:val="center"/>
        <w:rPr>
          <w:rFonts w:ascii="Times New Roman" w:hAnsi="Times New Roman" w:cs="Times New Roman"/>
          <w:b/>
          <w:bCs/>
        </w:rPr>
      </w:pPr>
    </w:p>
    <w:p w14:paraId="685AD6F6" w14:textId="77777777" w:rsidR="00CE424C" w:rsidRDefault="00CE424C" w:rsidP="002F4123">
      <w:pPr>
        <w:jc w:val="center"/>
        <w:rPr>
          <w:rFonts w:ascii="Times New Roman" w:hAnsi="Times New Roman" w:cs="Times New Roman"/>
          <w:b/>
          <w:bCs/>
        </w:rPr>
      </w:pPr>
    </w:p>
    <w:p w14:paraId="084A90A9" w14:textId="77777777" w:rsidR="00CE424C" w:rsidRDefault="00CE424C" w:rsidP="002F4123">
      <w:pPr>
        <w:jc w:val="center"/>
        <w:rPr>
          <w:rFonts w:ascii="Times New Roman" w:hAnsi="Times New Roman" w:cs="Times New Roman"/>
          <w:b/>
          <w:bCs/>
        </w:rPr>
      </w:pPr>
    </w:p>
    <w:p w14:paraId="1BA67BB9" w14:textId="77777777" w:rsidR="00CE424C" w:rsidRDefault="00CE424C" w:rsidP="002F4123">
      <w:pPr>
        <w:jc w:val="center"/>
        <w:rPr>
          <w:rFonts w:ascii="Times New Roman" w:hAnsi="Times New Roman" w:cs="Times New Roman"/>
          <w:b/>
          <w:bCs/>
        </w:rPr>
      </w:pPr>
    </w:p>
    <w:p w14:paraId="5B83A455" w14:textId="77777777" w:rsidR="00CE424C" w:rsidRDefault="00CE424C" w:rsidP="002F4123">
      <w:pPr>
        <w:jc w:val="center"/>
        <w:rPr>
          <w:rFonts w:ascii="Times New Roman" w:hAnsi="Times New Roman" w:cs="Times New Roman"/>
          <w:b/>
          <w:bCs/>
        </w:rPr>
      </w:pPr>
    </w:p>
    <w:p w14:paraId="28440E34" w14:textId="77777777" w:rsidR="00CE424C" w:rsidRDefault="00CE424C" w:rsidP="002F4123">
      <w:pPr>
        <w:jc w:val="center"/>
        <w:rPr>
          <w:rFonts w:ascii="Times New Roman" w:hAnsi="Times New Roman" w:cs="Times New Roman"/>
          <w:b/>
          <w:bCs/>
        </w:rPr>
      </w:pPr>
    </w:p>
    <w:p w14:paraId="4E94B750" w14:textId="77777777" w:rsidR="00CE424C" w:rsidRDefault="00CE424C" w:rsidP="002F4123">
      <w:pPr>
        <w:jc w:val="center"/>
        <w:rPr>
          <w:rFonts w:ascii="Times New Roman" w:hAnsi="Times New Roman" w:cs="Times New Roman"/>
          <w:b/>
          <w:bCs/>
        </w:rPr>
      </w:pPr>
    </w:p>
    <w:p w14:paraId="2BFFC3C3" w14:textId="77777777" w:rsidR="00CE424C" w:rsidRDefault="00CE424C" w:rsidP="002F4123">
      <w:pPr>
        <w:jc w:val="center"/>
        <w:rPr>
          <w:rFonts w:ascii="Times New Roman" w:hAnsi="Times New Roman" w:cs="Times New Roman"/>
          <w:b/>
          <w:bCs/>
        </w:rPr>
      </w:pPr>
    </w:p>
    <w:p w14:paraId="1039740C" w14:textId="77777777" w:rsidR="00CE424C" w:rsidRDefault="00CE424C" w:rsidP="002F4123">
      <w:pPr>
        <w:jc w:val="center"/>
        <w:rPr>
          <w:rFonts w:ascii="Times New Roman" w:hAnsi="Times New Roman" w:cs="Times New Roman"/>
          <w:b/>
          <w:bCs/>
        </w:rPr>
      </w:pPr>
    </w:p>
    <w:p w14:paraId="1F1FCE1A" w14:textId="0E05D141" w:rsidR="00361C05" w:rsidRDefault="002F4123" w:rsidP="002F4123">
      <w:pPr>
        <w:jc w:val="center"/>
        <w:rPr>
          <w:rFonts w:ascii="Times New Roman" w:hAnsi="Times New Roman" w:cs="Times New Roman"/>
          <w:b/>
          <w:bCs/>
        </w:rPr>
      </w:pPr>
      <w:r>
        <w:rPr>
          <w:rFonts w:ascii="Times New Roman" w:hAnsi="Times New Roman" w:cs="Times New Roman"/>
          <w:b/>
          <w:bCs/>
        </w:rPr>
        <w:t>ABSTRACT</w:t>
      </w:r>
    </w:p>
    <w:p w14:paraId="3CA7697F" w14:textId="77777777" w:rsidR="002F4123" w:rsidRDefault="002F4123" w:rsidP="002F4123">
      <w:pPr>
        <w:spacing w:before="100" w:beforeAutospacing="1" w:after="100" w:afterAutospacing="1" w:line="48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This study examines the relationship between decentralization and local development in Ghana, with a particular focus on the shea industry in four districts—Tamale, </w:t>
      </w:r>
      <w:proofErr w:type="spellStart"/>
      <w:r>
        <w:rPr>
          <w:rFonts w:ascii="Times New Roman" w:eastAsia="Times New Roman" w:hAnsi="Times New Roman" w:cs="Times New Roman"/>
          <w:kern w:val="0"/>
          <w:lang w:eastAsia="en-GB"/>
          <w14:ligatures w14:val="none"/>
        </w:rPr>
        <w:t>Sagnarigu</w:t>
      </w:r>
      <w:proofErr w:type="spellEnd"/>
      <w:r>
        <w:rPr>
          <w:rFonts w:ascii="Times New Roman" w:eastAsia="Times New Roman" w:hAnsi="Times New Roman" w:cs="Times New Roman"/>
          <w:kern w:val="0"/>
          <w:lang w:eastAsia="en-GB"/>
          <w14:ligatures w14:val="none"/>
        </w:rPr>
        <w:t xml:space="preserve">, </w:t>
      </w:r>
      <w:proofErr w:type="spellStart"/>
      <w:r>
        <w:rPr>
          <w:rFonts w:ascii="Times New Roman" w:eastAsia="Times New Roman" w:hAnsi="Times New Roman" w:cs="Times New Roman"/>
          <w:kern w:val="0"/>
          <w:lang w:eastAsia="en-GB"/>
          <w14:ligatures w14:val="none"/>
        </w:rPr>
        <w:t>Savelugu</w:t>
      </w:r>
      <w:proofErr w:type="spellEnd"/>
      <w:r>
        <w:rPr>
          <w:rFonts w:ascii="Times New Roman" w:eastAsia="Times New Roman" w:hAnsi="Times New Roman" w:cs="Times New Roman"/>
          <w:kern w:val="0"/>
          <w:lang w:eastAsia="en-GB"/>
          <w14:ligatures w14:val="none"/>
        </w:rPr>
        <w:t xml:space="preserve">, and Mion—in the Northern Region. The study interrogates the extent to which Ghana’s decentralization reforms have contributed to deepening local governance and fostering inclusive socio-economic development. While decentralization has been widely promoted as a mechanism for enhancing accountability, responsiveness, and participatory development, empirical assessments of its effectiveness remain contested, particularly in Sub-Saharan Africa. Against this backdrop, the study critically investigates the practical implications of decentralization reforms for institutional performance, participatory planning, and sectoral development in Northern Ghana. Employing a qualitative multiple case study approach, the research draws on in-depth interviews, document analysis, and participant observation to explore the effects of decentralization at the local level. Findings reveal that while the formal structures of decentralization are well established, their functionality is undermined by persistent fiscal dependency, limited administrative capacity, and centralized political control. The study further uncovers that local planning processes are often technocratic and exclusionary, with minimal involvement of community actors – particularly smallholder shea producers, who remain marginalized in both governance and development discourses. Despite the shea sector’s economic potential and its prioritization in national export strategies, it is largely absent from district development plans, reflecting a broader disjuncture between decentralization policy and localized development outcomes. The study concludes that decentralization in Ghana remains predominantly administrative, rather than transformative, and has yet to deliver on its developmental promise. It argues that without substantive reforms to enhance fiscal autonomy, democratize local leadership, and institutionalize inclusive planning </w:t>
      </w:r>
      <w:r>
        <w:rPr>
          <w:rFonts w:ascii="Times New Roman" w:eastAsia="Times New Roman" w:hAnsi="Times New Roman" w:cs="Times New Roman"/>
          <w:kern w:val="0"/>
          <w:lang w:eastAsia="en-GB"/>
          <w14:ligatures w14:val="none"/>
        </w:rPr>
        <w:lastRenderedPageBreak/>
        <w:t>mechanisms, the potential of decentralization as a vehicle for equitable development will remain unfulfilled. The thesis contributes to the literature by offering a sector-specific analysis of decentralization’s outcomes, thereby highlighting the importance of grounding governance reforms in local socio-economic realities. It recommends targeted policy interventions to integrate the shea industry into district development planning, strengthen local institutional capacities, and promote genuine citizen participation. In doing so, the study offers both empirical insights and normative guidance for reimagining decentralization as a more inclusive and developmentally responsive governance strategy.</w:t>
      </w:r>
    </w:p>
    <w:p w14:paraId="68FCA43F" w14:textId="77777777" w:rsidR="002F4123" w:rsidRPr="002F4123" w:rsidRDefault="002F4123" w:rsidP="002F4123">
      <w:pPr>
        <w:jc w:val="both"/>
        <w:rPr>
          <w:rFonts w:ascii="Times New Roman" w:hAnsi="Times New Roman" w:cs="Times New Roman"/>
          <w:b/>
          <w:bCs/>
        </w:rPr>
      </w:pPr>
    </w:p>
    <w:sectPr w:rsidR="002F4123" w:rsidRPr="002F41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6C4"/>
    <w:rsid w:val="00235EB3"/>
    <w:rsid w:val="002F4123"/>
    <w:rsid w:val="003206C4"/>
    <w:rsid w:val="00347FA0"/>
    <w:rsid w:val="00361C05"/>
    <w:rsid w:val="006376D1"/>
    <w:rsid w:val="00742B82"/>
    <w:rsid w:val="007A174F"/>
    <w:rsid w:val="00A412B2"/>
    <w:rsid w:val="00BE7AD3"/>
    <w:rsid w:val="00C476EA"/>
    <w:rsid w:val="00CE4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2D598"/>
  <w15:chartTrackingRefBased/>
  <w15:docId w15:val="{78974C8A-F712-452A-8197-01687433F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06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206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206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206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206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206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06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06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06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06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206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06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206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206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206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06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06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06C4"/>
    <w:rPr>
      <w:rFonts w:eastAsiaTheme="majorEastAsia" w:cstheme="majorBidi"/>
      <w:color w:val="272727" w:themeColor="text1" w:themeTint="D8"/>
    </w:rPr>
  </w:style>
  <w:style w:type="paragraph" w:styleId="Title">
    <w:name w:val="Title"/>
    <w:basedOn w:val="Normal"/>
    <w:next w:val="Normal"/>
    <w:link w:val="TitleChar"/>
    <w:uiPriority w:val="10"/>
    <w:qFormat/>
    <w:rsid w:val="003206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06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06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06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06C4"/>
    <w:pPr>
      <w:spacing w:before="160"/>
      <w:jc w:val="center"/>
    </w:pPr>
    <w:rPr>
      <w:i/>
      <w:iCs/>
      <w:color w:val="404040" w:themeColor="text1" w:themeTint="BF"/>
    </w:rPr>
  </w:style>
  <w:style w:type="character" w:customStyle="1" w:styleId="QuoteChar">
    <w:name w:val="Quote Char"/>
    <w:basedOn w:val="DefaultParagraphFont"/>
    <w:link w:val="Quote"/>
    <w:uiPriority w:val="29"/>
    <w:rsid w:val="003206C4"/>
    <w:rPr>
      <w:i/>
      <w:iCs/>
      <w:color w:val="404040" w:themeColor="text1" w:themeTint="BF"/>
    </w:rPr>
  </w:style>
  <w:style w:type="paragraph" w:styleId="ListParagraph">
    <w:name w:val="List Paragraph"/>
    <w:basedOn w:val="Normal"/>
    <w:uiPriority w:val="34"/>
    <w:qFormat/>
    <w:rsid w:val="003206C4"/>
    <w:pPr>
      <w:ind w:left="720"/>
      <w:contextualSpacing/>
    </w:pPr>
  </w:style>
  <w:style w:type="character" w:styleId="IntenseEmphasis">
    <w:name w:val="Intense Emphasis"/>
    <w:basedOn w:val="DefaultParagraphFont"/>
    <w:uiPriority w:val="21"/>
    <w:qFormat/>
    <w:rsid w:val="003206C4"/>
    <w:rPr>
      <w:i/>
      <w:iCs/>
      <w:color w:val="2F5496" w:themeColor="accent1" w:themeShade="BF"/>
    </w:rPr>
  </w:style>
  <w:style w:type="paragraph" w:styleId="IntenseQuote">
    <w:name w:val="Intense Quote"/>
    <w:basedOn w:val="Normal"/>
    <w:next w:val="Normal"/>
    <w:link w:val="IntenseQuoteChar"/>
    <w:uiPriority w:val="30"/>
    <w:qFormat/>
    <w:rsid w:val="003206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206C4"/>
    <w:rPr>
      <w:i/>
      <w:iCs/>
      <w:color w:val="2F5496" w:themeColor="accent1" w:themeShade="BF"/>
    </w:rPr>
  </w:style>
  <w:style w:type="character" w:styleId="IntenseReference">
    <w:name w:val="Intense Reference"/>
    <w:basedOn w:val="DefaultParagraphFont"/>
    <w:uiPriority w:val="32"/>
    <w:qFormat/>
    <w:rsid w:val="003206C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814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495</Words>
  <Characters>2825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Abubakari Baba Baba</cp:lastModifiedBy>
  <cp:revision>4</cp:revision>
  <dcterms:created xsi:type="dcterms:W3CDTF">2025-04-15T15:07:00Z</dcterms:created>
  <dcterms:modified xsi:type="dcterms:W3CDTF">2026-04-02T10:30:00Z</dcterms:modified>
</cp:coreProperties>
</file>