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A580" w14:textId="77777777" w:rsidR="00A93827" w:rsidRPr="00780E5B" w:rsidRDefault="00A93827" w:rsidP="008768FB">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DEPARTMENT OF AGRICULTURAL ECONOMICS AND AGRIBUSINESS</w:t>
      </w:r>
    </w:p>
    <w:p w14:paraId="57A908A0" w14:textId="77777777" w:rsidR="00A93827" w:rsidRPr="00780E5B" w:rsidRDefault="00A93827" w:rsidP="008768FB">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SCHOOL OF AGRICULTURE</w:t>
      </w:r>
    </w:p>
    <w:p w14:paraId="0ABCB5F9" w14:textId="77777777" w:rsidR="00A93827" w:rsidRPr="00780E5B" w:rsidRDefault="00A93827" w:rsidP="008768FB">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UNIVERSITY OF GHANA</w:t>
      </w:r>
    </w:p>
    <w:p w14:paraId="049DCEC1" w14:textId="77777777" w:rsidR="00A93827" w:rsidRPr="00780E5B" w:rsidRDefault="00A93827" w:rsidP="00A93827">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LEGON</w:t>
      </w:r>
    </w:p>
    <w:p w14:paraId="3511658E" w14:textId="77777777" w:rsidR="00A93827" w:rsidRPr="004C38C3" w:rsidRDefault="00A93827" w:rsidP="00A93827">
      <w:pPr>
        <w:spacing w:after="0" w:line="240" w:lineRule="auto"/>
        <w:jc w:val="center"/>
        <w:rPr>
          <w:rFonts w:ascii="Times New Roman" w:eastAsia="Times New Roman" w:hAnsi="Times New Roman" w:cs="Times New Roman"/>
          <w:b/>
        </w:rPr>
      </w:pPr>
    </w:p>
    <w:p w14:paraId="6426D6D4" w14:textId="77777777" w:rsidR="00A93827" w:rsidRDefault="00A93827" w:rsidP="00A93827">
      <w:pPr>
        <w:spacing w:after="0" w:line="240" w:lineRule="auto"/>
        <w:rPr>
          <w:rFonts w:ascii="Times New Roman" w:eastAsia="Times New Roman" w:hAnsi="Times New Roman" w:cs="Times New Roman"/>
          <w:b/>
          <w:u w:val="single"/>
        </w:rPr>
      </w:pPr>
    </w:p>
    <w:p w14:paraId="410C743C" w14:textId="77777777" w:rsidR="00A93827" w:rsidRPr="004C38C3" w:rsidRDefault="00A93827" w:rsidP="00A93827">
      <w:pPr>
        <w:spacing w:after="0" w:line="240" w:lineRule="auto"/>
        <w:rPr>
          <w:rFonts w:ascii="Times New Roman" w:eastAsia="Times New Roman" w:hAnsi="Times New Roman" w:cs="Times New Roman"/>
          <w:b/>
          <w:u w:val="single"/>
        </w:rPr>
      </w:pPr>
    </w:p>
    <w:p w14:paraId="15D3E6E2" w14:textId="77777777" w:rsidR="00A93827" w:rsidRDefault="00A93827" w:rsidP="00A93827">
      <w:pPr>
        <w:spacing w:after="0" w:line="240" w:lineRule="auto"/>
        <w:jc w:val="center"/>
        <w:rPr>
          <w:rFonts w:ascii="Times New Roman" w:eastAsia="Times New Roman" w:hAnsi="Times New Roman" w:cs="Times New Roman"/>
          <w:b/>
          <w:sz w:val="36"/>
          <w:szCs w:val="36"/>
          <w:u w:val="single"/>
        </w:rPr>
      </w:pPr>
      <w:r w:rsidRPr="004C38C3">
        <w:rPr>
          <w:rFonts w:ascii="Times New Roman" w:eastAsia="Times New Roman" w:hAnsi="Times New Roman" w:cs="Times New Roman"/>
          <w:b/>
          <w:sz w:val="36"/>
          <w:szCs w:val="36"/>
          <w:u w:val="single"/>
        </w:rPr>
        <w:t>PHD ORAL EXAMINATION</w:t>
      </w:r>
    </w:p>
    <w:p w14:paraId="7D4D31B5" w14:textId="77777777" w:rsidR="00A93827" w:rsidRPr="004C38C3" w:rsidRDefault="00A93827" w:rsidP="00A93827">
      <w:pPr>
        <w:spacing w:after="0" w:line="240" w:lineRule="auto"/>
        <w:jc w:val="center"/>
        <w:rPr>
          <w:rFonts w:ascii="Times New Roman" w:eastAsia="Times New Roman" w:hAnsi="Times New Roman" w:cs="Times New Roman"/>
          <w:b/>
          <w:sz w:val="36"/>
          <w:szCs w:val="36"/>
        </w:rPr>
      </w:pPr>
    </w:p>
    <w:p w14:paraId="1578E325" w14:textId="77777777" w:rsidR="00A93827" w:rsidRPr="004C38C3" w:rsidRDefault="00A93827" w:rsidP="00A93827">
      <w:pPr>
        <w:spacing w:after="0" w:line="240" w:lineRule="auto"/>
        <w:jc w:val="center"/>
        <w:rPr>
          <w:rFonts w:ascii="Times New Roman" w:eastAsia="Times New Roman" w:hAnsi="Times New Roman" w:cs="Times New Roman"/>
          <w:bCs/>
        </w:rPr>
      </w:pPr>
    </w:p>
    <w:p w14:paraId="59AEB59E" w14:textId="74856A76" w:rsidR="00A93827" w:rsidRPr="00E11BCD" w:rsidRDefault="00A93827" w:rsidP="00A93827">
      <w:pPr>
        <w:ind w:firstLine="720"/>
        <w:rPr>
          <w:rFonts w:ascii="Times New Roman" w:hAnsi="Times New Roman" w:cs="Times New Roman"/>
          <w:b/>
          <w:bCs/>
          <w:lang w:val="en-GB"/>
        </w:rPr>
      </w:pPr>
      <w:r w:rsidRPr="008252D4">
        <w:rPr>
          <w:rFonts w:ascii="Times New Roman" w:eastAsia="Times New Roman" w:hAnsi="Times New Roman" w:cs="Times New Roman"/>
          <w:b/>
        </w:rPr>
        <w:t xml:space="preserve">CANDIDATE: </w:t>
      </w:r>
      <w:r w:rsidRPr="008252D4">
        <w:rPr>
          <w:rFonts w:ascii="Times New Roman" w:eastAsia="Times New Roman" w:hAnsi="Times New Roman" w:cs="Times New Roman"/>
          <w:b/>
        </w:rPr>
        <w:tab/>
      </w:r>
      <w:r w:rsidR="008768FB">
        <w:rPr>
          <w:rFonts w:ascii="Times New Roman" w:hAnsi="Times New Roman" w:cs="Times New Roman"/>
          <w:b/>
          <w:bCs/>
          <w:lang w:val="en-GB"/>
        </w:rPr>
        <w:t>MS. BETELHEM TSEDALU ADANE</w:t>
      </w:r>
    </w:p>
    <w:p w14:paraId="1E7A4A90" w14:textId="77777777" w:rsidR="00A93827" w:rsidRDefault="00A93827" w:rsidP="00A93827">
      <w:pPr>
        <w:keepNext/>
        <w:keepLines/>
        <w:spacing w:before="240" w:line="240" w:lineRule="auto"/>
        <w:ind w:firstLine="720"/>
        <w:outlineLvl w:val="0"/>
        <w:rPr>
          <w:rFonts w:ascii="Times New Roman" w:eastAsia="Times New Roman" w:hAnsi="Times New Roman" w:cs="Times New Roman"/>
          <w:b/>
        </w:rPr>
      </w:pPr>
      <w:r w:rsidRPr="00E11BCD">
        <w:rPr>
          <w:rFonts w:ascii="Times New Roman" w:eastAsia="Times New Roman" w:hAnsi="Times New Roman" w:cs="Times New Roman"/>
          <w:b/>
        </w:rPr>
        <w:t xml:space="preserve">PROGRAMME: </w:t>
      </w:r>
      <w:r w:rsidRPr="00E11BCD">
        <w:rPr>
          <w:rFonts w:ascii="Times New Roman" w:eastAsia="Times New Roman" w:hAnsi="Times New Roman" w:cs="Times New Roman"/>
          <w:b/>
        </w:rPr>
        <w:tab/>
        <w:t xml:space="preserve">PHD </w:t>
      </w:r>
      <w:r w:rsidRPr="00E11BCD">
        <w:rPr>
          <w:rFonts w:ascii="Times New Roman" w:hAnsi="Times New Roman" w:cs="Times New Roman"/>
          <w:b/>
          <w:bCs/>
          <w:lang w:val="en-GB"/>
        </w:rPr>
        <w:t>APPLIED AGRICULTURAL ECONOMICS AND POLICY</w:t>
      </w:r>
      <w:r w:rsidRPr="00E11BCD">
        <w:rPr>
          <w:rFonts w:ascii="Times New Roman" w:eastAsia="Times New Roman" w:hAnsi="Times New Roman" w:cs="Times New Roman"/>
          <w:b/>
        </w:rPr>
        <w:t xml:space="preserve"> </w:t>
      </w:r>
    </w:p>
    <w:p w14:paraId="548B39D2" w14:textId="1B09261C" w:rsidR="00A93827" w:rsidRPr="00E11BCD" w:rsidRDefault="00A93827" w:rsidP="00A93827">
      <w:pPr>
        <w:keepNext/>
        <w:keepLines/>
        <w:spacing w:before="240" w:line="240" w:lineRule="auto"/>
        <w:ind w:left="720"/>
        <w:outlineLvl w:val="0"/>
        <w:rPr>
          <w:rFonts w:ascii="Times New Roman" w:eastAsia="Times New Roman" w:hAnsi="Times New Roman" w:cs="Times New Roman"/>
          <w:b/>
        </w:rPr>
      </w:pPr>
      <w:r w:rsidRPr="00E11BCD">
        <w:rPr>
          <w:rFonts w:ascii="Times New Roman" w:eastAsia="Times New Roman" w:hAnsi="Times New Roman" w:cs="Times New Roman"/>
          <w:b/>
        </w:rPr>
        <w:t xml:space="preserve">DATE: </w:t>
      </w:r>
      <w:r w:rsidRPr="00E11BCD">
        <w:rPr>
          <w:rFonts w:ascii="Times New Roman" w:eastAsia="Times New Roman" w:hAnsi="Times New Roman" w:cs="Times New Roman"/>
          <w:b/>
        </w:rPr>
        <w:tab/>
      </w:r>
      <w:r w:rsidRPr="00E11BCD">
        <w:rPr>
          <w:rFonts w:ascii="Times New Roman" w:eastAsia="Times New Roman" w:hAnsi="Times New Roman" w:cs="Times New Roman"/>
          <w:b/>
        </w:rPr>
        <w:tab/>
      </w:r>
      <w:r w:rsidR="008768FB">
        <w:rPr>
          <w:rFonts w:ascii="Times New Roman" w:hAnsi="Times New Roman" w:cs="Times New Roman"/>
          <w:b/>
          <w:bCs/>
          <w:lang w:val="en-GB"/>
        </w:rPr>
        <w:t>WEDNE</w:t>
      </w:r>
      <w:r w:rsidRPr="00E11BCD">
        <w:rPr>
          <w:rFonts w:ascii="Times New Roman" w:hAnsi="Times New Roman" w:cs="Times New Roman"/>
          <w:b/>
          <w:bCs/>
          <w:lang w:val="en-GB"/>
        </w:rPr>
        <w:t xml:space="preserve">SDAY, </w:t>
      </w:r>
      <w:r w:rsidR="008768FB">
        <w:rPr>
          <w:rFonts w:ascii="Times New Roman" w:hAnsi="Times New Roman" w:cs="Times New Roman"/>
          <w:b/>
          <w:bCs/>
          <w:lang w:val="en-GB"/>
        </w:rPr>
        <w:t>JULY 8</w:t>
      </w:r>
      <w:r w:rsidRPr="00E11BCD">
        <w:rPr>
          <w:rFonts w:ascii="Times New Roman" w:hAnsi="Times New Roman" w:cs="Times New Roman"/>
          <w:b/>
          <w:bCs/>
          <w:lang w:val="en-GB"/>
        </w:rPr>
        <w:t>, 2026</w:t>
      </w:r>
    </w:p>
    <w:p w14:paraId="2F7E930C" w14:textId="1940E84B" w:rsidR="008768FB" w:rsidRPr="008768FB" w:rsidRDefault="00A93827" w:rsidP="008768FB">
      <w:pPr>
        <w:keepNext/>
        <w:keepLines/>
        <w:spacing w:before="240" w:line="240" w:lineRule="auto"/>
        <w:ind w:firstLine="720"/>
        <w:outlineLvl w:val="0"/>
        <w:rPr>
          <w:rFonts w:ascii="Times New Roman" w:hAnsi="Times New Roman" w:cs="Times New Roman"/>
          <w:b/>
          <w:bCs/>
          <w:sz w:val="28"/>
          <w:szCs w:val="28"/>
          <w:lang w:val="en-GB"/>
        </w:rPr>
      </w:pPr>
      <w:r w:rsidRPr="00E11BCD">
        <w:rPr>
          <w:rFonts w:ascii="Times New Roman" w:eastAsia="Times New Roman" w:hAnsi="Times New Roman" w:cs="Times New Roman"/>
          <w:b/>
        </w:rPr>
        <w:t xml:space="preserve">TIME: </w:t>
      </w:r>
      <w:r w:rsidRPr="00E11BCD">
        <w:rPr>
          <w:rFonts w:ascii="Times New Roman" w:eastAsia="Times New Roman" w:hAnsi="Times New Roman" w:cs="Times New Roman"/>
          <w:b/>
        </w:rPr>
        <w:tab/>
      </w:r>
      <w:r w:rsidRPr="00E11BCD">
        <w:rPr>
          <w:rFonts w:ascii="Times New Roman" w:eastAsia="Times New Roman" w:hAnsi="Times New Roman" w:cs="Times New Roman"/>
          <w:b/>
        </w:rPr>
        <w:tab/>
      </w:r>
      <w:r w:rsidRPr="00BC220C">
        <w:rPr>
          <w:rFonts w:ascii="Times New Roman" w:hAnsi="Times New Roman" w:cs="Times New Roman"/>
          <w:b/>
          <w:bCs/>
          <w:sz w:val="28"/>
          <w:szCs w:val="28"/>
          <w:lang w:val="en-GB"/>
        </w:rPr>
        <w:t>2:00 PM</w:t>
      </w:r>
    </w:p>
    <w:p w14:paraId="7CDD11A3" w14:textId="77777777" w:rsidR="008768FB" w:rsidRPr="00A93827" w:rsidRDefault="00A93827" w:rsidP="008768FB">
      <w:pPr>
        <w:spacing w:after="0" w:line="276" w:lineRule="auto"/>
        <w:ind w:left="2880" w:hanging="2160"/>
        <w:rPr>
          <w:rFonts w:ascii="Times New Roman" w:eastAsia="Calibri" w:hAnsi="Times New Roman" w:cs="Times New Roman"/>
          <w:b/>
          <w:bCs/>
          <w:kern w:val="0"/>
          <w14:ligatures w14:val="none"/>
        </w:rPr>
      </w:pPr>
      <w:r w:rsidRPr="00E11BCD">
        <w:rPr>
          <w:rFonts w:ascii="Times New Roman" w:eastAsia="Times New Roman" w:hAnsi="Times New Roman" w:cs="Times New Roman"/>
          <w:b/>
        </w:rPr>
        <w:t xml:space="preserve">THESIS TITLE: </w:t>
      </w:r>
      <w:r w:rsidRPr="00E11BCD">
        <w:rPr>
          <w:rFonts w:ascii="Times New Roman" w:eastAsia="Times New Roman" w:hAnsi="Times New Roman" w:cs="Times New Roman"/>
          <w:b/>
        </w:rPr>
        <w:tab/>
      </w:r>
      <w:r w:rsidR="008768FB" w:rsidRPr="00A93827">
        <w:rPr>
          <w:rFonts w:ascii="Times New Roman" w:eastAsia="Calibri" w:hAnsi="Times New Roman" w:cs="Times New Roman"/>
          <w:b/>
          <w:bCs/>
          <w:kern w:val="0"/>
          <w14:ligatures w14:val="none"/>
        </w:rPr>
        <w:t>IMPACT OF MALT BARLEY CLUSTER FARMING ON COMMERCIALISATION AND FOOD SECURITY STATUS OF FARMERS IN AMHARA REGION, ETHIOPIA</w:t>
      </w:r>
    </w:p>
    <w:p w14:paraId="60D3E803" w14:textId="47FA93F9" w:rsidR="00A93827" w:rsidRDefault="00A93827" w:rsidP="00A93827">
      <w:pPr>
        <w:spacing w:after="0" w:line="240" w:lineRule="auto"/>
        <w:ind w:left="2880" w:hanging="2160"/>
        <w:rPr>
          <w:rFonts w:ascii="Times New Roman" w:eastAsia="Times New Roman" w:hAnsi="Times New Roman" w:cs="Times New Roman"/>
          <w:b/>
          <w:lang w:eastAsia="zh-CN"/>
        </w:rPr>
      </w:pPr>
    </w:p>
    <w:p w14:paraId="3C789B73" w14:textId="77777777" w:rsidR="00A93827" w:rsidRPr="00E11BCD" w:rsidRDefault="00A93827" w:rsidP="00A93827">
      <w:pPr>
        <w:spacing w:after="0" w:line="240" w:lineRule="auto"/>
        <w:ind w:left="2880" w:hanging="2160"/>
        <w:rPr>
          <w:rFonts w:ascii="Times New Roman" w:eastAsia="Times New Roman" w:hAnsi="Times New Roman" w:cs="Times New Roman"/>
          <w:b/>
          <w:lang w:eastAsia="zh-CN"/>
        </w:rPr>
      </w:pPr>
    </w:p>
    <w:p w14:paraId="6527EF91" w14:textId="6B881498" w:rsidR="00A93827" w:rsidRPr="008768FB" w:rsidRDefault="00A93827" w:rsidP="008768FB">
      <w:pPr>
        <w:jc w:val="center"/>
        <w:rPr>
          <w:rFonts w:ascii="Times New Roman" w:hAnsi="Times New Roman" w:cs="Times New Roman"/>
          <w:b/>
          <w:bCs/>
          <w:lang w:val="en-GB"/>
        </w:rPr>
      </w:pPr>
      <w:r w:rsidRPr="00432061">
        <w:rPr>
          <w:rFonts w:ascii="Times New Roman" w:hAnsi="Times New Roman" w:cs="Times New Roman"/>
          <w:b/>
          <w:bCs/>
          <w:lang w:val="en-GB"/>
        </w:rPr>
        <w:t>ABSTRAC</w:t>
      </w:r>
      <w:bookmarkStart w:id="0" w:name="_Toc184955220"/>
      <w:r w:rsidR="008768FB">
        <w:rPr>
          <w:rFonts w:ascii="Times New Roman" w:hAnsi="Times New Roman" w:cs="Times New Roman"/>
          <w:b/>
          <w:bCs/>
          <w:lang w:val="en-GB"/>
        </w:rPr>
        <w:t>T</w:t>
      </w:r>
    </w:p>
    <w:p w14:paraId="481E88DC" w14:textId="77777777" w:rsidR="00A93827" w:rsidRDefault="00A93827" w:rsidP="00A93827">
      <w:pPr>
        <w:spacing w:before="100" w:beforeAutospacing="1" w:after="100" w:afterAutospacing="1" w:line="360" w:lineRule="auto"/>
        <w:jc w:val="both"/>
        <w:rPr>
          <w:rFonts w:ascii="Times New Roman" w:eastAsia="Times New Roman" w:hAnsi="Times New Roman" w:cs="Times New Roman"/>
          <w:kern w:val="0"/>
          <w14:ligatures w14:val="none"/>
        </w:rPr>
      </w:pPr>
      <w:r w:rsidRPr="00A93827">
        <w:rPr>
          <w:rFonts w:ascii="Times New Roman" w:eastAsia="Times New Roman" w:hAnsi="Times New Roman" w:cs="Times New Roman"/>
          <w:kern w:val="0"/>
          <w14:ligatures w14:val="none"/>
        </w:rPr>
        <w:t xml:space="preserve">Cluster farming is emerging as a promising method for mitigating the negative effects of land fragmentation in Ethiopia by merging </w:t>
      </w:r>
      <w:proofErr w:type="spellStart"/>
      <w:r w:rsidRPr="00A93827">
        <w:rPr>
          <w:rFonts w:ascii="Times New Roman" w:eastAsia="Times New Roman" w:hAnsi="Times New Roman" w:cs="Times New Roman"/>
          <w:kern w:val="0"/>
          <w14:ligatures w14:val="none"/>
        </w:rPr>
        <w:t>neighbouring</w:t>
      </w:r>
      <w:proofErr w:type="spellEnd"/>
      <w:r w:rsidRPr="00A93827">
        <w:rPr>
          <w:rFonts w:ascii="Times New Roman" w:eastAsia="Times New Roman" w:hAnsi="Times New Roman" w:cs="Times New Roman"/>
          <w:kern w:val="0"/>
          <w14:ligatures w14:val="none"/>
        </w:rPr>
        <w:t xml:space="preserve"> farms into unified units for collaborative crop production. Despite this, there is limited research on the barriers to the widespread adoption and long-term sustainability of cluster farming’s impact on </w:t>
      </w:r>
      <w:proofErr w:type="spellStart"/>
      <w:r w:rsidRPr="00A93827">
        <w:rPr>
          <w:rFonts w:ascii="Times New Roman" w:eastAsia="Times New Roman" w:hAnsi="Times New Roman" w:cs="Times New Roman"/>
          <w:kern w:val="0"/>
          <w14:ligatures w14:val="none"/>
        </w:rPr>
        <w:t>commercialisation</w:t>
      </w:r>
      <w:proofErr w:type="spellEnd"/>
      <w:r w:rsidRPr="00A93827">
        <w:rPr>
          <w:rFonts w:ascii="Times New Roman" w:eastAsia="Times New Roman" w:hAnsi="Times New Roman" w:cs="Times New Roman"/>
          <w:kern w:val="0"/>
          <w14:ligatures w14:val="none"/>
        </w:rPr>
        <w:t xml:space="preserve"> and food security. This study sought to assess the nature of land fragmentation, determine the factors influencing participation decisions and the level of participation in malt barley cluster farming, and </w:t>
      </w:r>
      <w:proofErr w:type="spellStart"/>
      <w:r w:rsidRPr="00A93827">
        <w:rPr>
          <w:rFonts w:ascii="Times New Roman" w:eastAsia="Times New Roman" w:hAnsi="Times New Roman" w:cs="Times New Roman"/>
          <w:kern w:val="0"/>
          <w14:ligatures w14:val="none"/>
        </w:rPr>
        <w:t>analyse</w:t>
      </w:r>
      <w:proofErr w:type="spellEnd"/>
      <w:r w:rsidRPr="00A93827">
        <w:rPr>
          <w:rFonts w:ascii="Times New Roman" w:eastAsia="Times New Roman" w:hAnsi="Times New Roman" w:cs="Times New Roman"/>
          <w:kern w:val="0"/>
          <w14:ligatures w14:val="none"/>
        </w:rPr>
        <w:t xml:space="preserve"> its impact on </w:t>
      </w:r>
      <w:proofErr w:type="spellStart"/>
      <w:r w:rsidRPr="00A93827">
        <w:rPr>
          <w:rFonts w:ascii="Times New Roman" w:eastAsia="Times New Roman" w:hAnsi="Times New Roman" w:cs="Times New Roman"/>
          <w:kern w:val="0"/>
          <w14:ligatures w14:val="none"/>
        </w:rPr>
        <w:t>commercialisation</w:t>
      </w:r>
      <w:proofErr w:type="spellEnd"/>
      <w:r w:rsidRPr="00A93827">
        <w:rPr>
          <w:rFonts w:ascii="Times New Roman" w:eastAsia="Times New Roman" w:hAnsi="Times New Roman" w:cs="Times New Roman"/>
          <w:kern w:val="0"/>
          <w14:ligatures w14:val="none"/>
        </w:rPr>
        <w:t xml:space="preserve"> and food security. Multistage sampling techniques were used to select 502 households from the Amhara region of Ethiopia. Descriptive statistics and econometric models, such as a double hurdle model and an endogenous switching regression model (ESRM) with a control function approach, were used to </w:t>
      </w:r>
      <w:proofErr w:type="spellStart"/>
      <w:r w:rsidRPr="00A93827">
        <w:rPr>
          <w:rFonts w:ascii="Times New Roman" w:eastAsia="Times New Roman" w:hAnsi="Times New Roman" w:cs="Times New Roman"/>
          <w:kern w:val="0"/>
          <w14:ligatures w14:val="none"/>
        </w:rPr>
        <w:t>analyse</w:t>
      </w:r>
      <w:proofErr w:type="spellEnd"/>
      <w:r w:rsidRPr="00A93827">
        <w:rPr>
          <w:rFonts w:ascii="Times New Roman" w:eastAsia="Times New Roman" w:hAnsi="Times New Roman" w:cs="Times New Roman"/>
          <w:kern w:val="0"/>
          <w14:ligatures w14:val="none"/>
        </w:rPr>
        <w:t xml:space="preserve"> the data. The results show that approximately 65.3% of respondents experienced a high degree of fragmentation. Although such fragmentation allows for crop diversity, it also increases production costs owing to inefficiencies in land use and farm operations. The double hurdle results of the Probit model showed that age squared, family size, experience in malt barley farming, </w:t>
      </w:r>
      <w:proofErr w:type="spellStart"/>
      <w:r w:rsidRPr="00A93827">
        <w:rPr>
          <w:rFonts w:ascii="Times New Roman" w:eastAsia="Times New Roman" w:hAnsi="Times New Roman" w:cs="Times New Roman"/>
          <w:kern w:val="0"/>
          <w14:ligatures w14:val="none"/>
        </w:rPr>
        <w:t>neighbourhood</w:t>
      </w:r>
      <w:proofErr w:type="spellEnd"/>
      <w:r w:rsidRPr="00A93827">
        <w:rPr>
          <w:rFonts w:ascii="Times New Roman" w:eastAsia="Times New Roman" w:hAnsi="Times New Roman" w:cs="Times New Roman"/>
          <w:kern w:val="0"/>
          <w14:ligatures w14:val="none"/>
        </w:rPr>
        <w:t xml:space="preserve"> participation, zone (location), extension contacts, machinery access, credit access, and source of information on cluster farming positively influenced participation in malt barley cluster farming, while age and land fragmentation had negative effects. The truncated model showed that distance to the nearest market, training, and machinery access increased the level of participation in malt barley cluster farming, whereas family size, livestock, zone, and cooperative </w:t>
      </w:r>
      <w:r w:rsidRPr="00A93827">
        <w:rPr>
          <w:rFonts w:ascii="Times New Roman" w:eastAsia="Times New Roman" w:hAnsi="Times New Roman" w:cs="Times New Roman"/>
          <w:kern w:val="0"/>
          <w14:ligatures w14:val="none"/>
        </w:rPr>
        <w:lastRenderedPageBreak/>
        <w:t xml:space="preserve">membership reduced it. The ESRM results show that participation in malt barley cluster farming increases </w:t>
      </w:r>
      <w:proofErr w:type="spellStart"/>
      <w:r w:rsidRPr="00A93827">
        <w:rPr>
          <w:rFonts w:ascii="Times New Roman" w:eastAsia="Times New Roman" w:hAnsi="Times New Roman" w:cs="Times New Roman"/>
          <w:kern w:val="0"/>
          <w14:ligatures w14:val="none"/>
        </w:rPr>
        <w:t>commercialisation</w:t>
      </w:r>
      <w:proofErr w:type="spellEnd"/>
      <w:r w:rsidRPr="00A93827">
        <w:rPr>
          <w:rFonts w:ascii="Times New Roman" w:eastAsia="Times New Roman" w:hAnsi="Times New Roman" w:cs="Times New Roman"/>
          <w:kern w:val="0"/>
          <w14:ligatures w14:val="none"/>
        </w:rPr>
        <w:t xml:space="preserve"> by 35.6%, improves household dietary diversity scores (HDDS) by 2.02%, and reduces the household food insecurity access scale (HFIAS) by 39.3%, which enables households to afford a wider variety of foods. The study recommends that the government and policymakers promote malt barley cluster farming by improving institutional services such as credit, machinery, and extension services, fostering community experience-sharing </w:t>
      </w:r>
      <w:proofErr w:type="spellStart"/>
      <w:r w:rsidRPr="00A93827">
        <w:rPr>
          <w:rFonts w:ascii="Times New Roman" w:eastAsia="Times New Roman" w:hAnsi="Times New Roman" w:cs="Times New Roman"/>
          <w:kern w:val="0"/>
          <w14:ligatures w14:val="none"/>
        </w:rPr>
        <w:t>programmes</w:t>
      </w:r>
      <w:proofErr w:type="spellEnd"/>
      <w:r w:rsidRPr="00A93827">
        <w:rPr>
          <w:rFonts w:ascii="Times New Roman" w:eastAsia="Times New Roman" w:hAnsi="Times New Roman" w:cs="Times New Roman"/>
          <w:kern w:val="0"/>
          <w14:ligatures w14:val="none"/>
        </w:rPr>
        <w:t>, and expanding cluster farming initiatives to include a wider variety of crops in the region.</w:t>
      </w:r>
      <w:bookmarkEnd w:id="0"/>
    </w:p>
    <w:p w14:paraId="49E6CFF8" w14:textId="77777777" w:rsidR="006D0EA3" w:rsidRDefault="006D0EA3" w:rsidP="00A93827">
      <w:pPr>
        <w:spacing w:before="100" w:beforeAutospacing="1" w:after="100" w:afterAutospacing="1" w:line="360" w:lineRule="auto"/>
        <w:jc w:val="both"/>
        <w:rPr>
          <w:rFonts w:ascii="Times New Roman" w:eastAsia="Times New Roman" w:hAnsi="Times New Roman" w:cs="Times New Roman"/>
          <w:kern w:val="0"/>
          <w14:ligatures w14:val="none"/>
        </w:rPr>
      </w:pPr>
    </w:p>
    <w:p w14:paraId="4837F0B8" w14:textId="38FB5E95" w:rsidR="006D0EA3" w:rsidRPr="00F60555" w:rsidRDefault="00F60555" w:rsidP="006D0EA3">
      <w:pPr>
        <w:spacing w:before="100" w:beforeAutospacing="1" w:after="100" w:afterAutospacing="1" w:line="360" w:lineRule="auto"/>
        <w:jc w:val="center"/>
        <w:rPr>
          <w:rFonts w:ascii="Times New Roman" w:eastAsia="Times New Roman" w:hAnsi="Times New Roman" w:cs="Times New Roman"/>
          <w:b/>
          <w:bCs/>
          <w:kern w:val="0"/>
          <w14:ligatures w14:val="none"/>
        </w:rPr>
      </w:pPr>
      <w:r w:rsidRPr="00F60555">
        <w:rPr>
          <w:rFonts w:ascii="Times New Roman" w:eastAsia="Times New Roman" w:hAnsi="Times New Roman" w:cs="Times New Roman"/>
          <w:b/>
          <w:bCs/>
          <w:kern w:val="0"/>
          <w14:ligatures w14:val="none"/>
        </w:rPr>
        <w:t>ALL ARE CORDIALLY INVITED</w:t>
      </w:r>
    </w:p>
    <w:p w14:paraId="5EF0C9CC" w14:textId="77777777" w:rsidR="00A93827" w:rsidRPr="00A93827" w:rsidRDefault="00A93827" w:rsidP="00BC220C">
      <w:pPr>
        <w:jc w:val="center"/>
        <w:rPr>
          <w:rFonts w:ascii="Times New Roman" w:hAnsi="Times New Roman" w:cs="Times New Roman"/>
          <w:b/>
          <w:bCs/>
        </w:rPr>
      </w:pPr>
    </w:p>
    <w:p w14:paraId="370055C3" w14:textId="77777777" w:rsidR="00A93827" w:rsidRDefault="00A93827" w:rsidP="00BC220C">
      <w:pPr>
        <w:jc w:val="center"/>
        <w:rPr>
          <w:rFonts w:ascii="Times New Roman" w:hAnsi="Times New Roman" w:cs="Times New Roman"/>
          <w:b/>
          <w:bCs/>
          <w:lang w:val="en-GB"/>
        </w:rPr>
      </w:pPr>
    </w:p>
    <w:p w14:paraId="10FF8D4F" w14:textId="77777777" w:rsidR="00A93827" w:rsidRDefault="00A93827" w:rsidP="00BC220C">
      <w:pPr>
        <w:jc w:val="center"/>
        <w:rPr>
          <w:rFonts w:ascii="Times New Roman" w:hAnsi="Times New Roman" w:cs="Times New Roman"/>
          <w:b/>
          <w:bCs/>
          <w:lang w:val="en-GB"/>
        </w:rPr>
      </w:pPr>
    </w:p>
    <w:p w14:paraId="4F327BC4" w14:textId="77777777" w:rsidR="00A93827" w:rsidRDefault="00A93827" w:rsidP="00BC220C">
      <w:pPr>
        <w:jc w:val="center"/>
        <w:rPr>
          <w:rFonts w:ascii="Times New Roman" w:hAnsi="Times New Roman" w:cs="Times New Roman"/>
          <w:b/>
          <w:bCs/>
          <w:lang w:val="en-GB"/>
        </w:rPr>
      </w:pPr>
    </w:p>
    <w:p w14:paraId="79FE751E" w14:textId="77777777" w:rsidR="00A93827" w:rsidRDefault="00A93827" w:rsidP="00BC220C">
      <w:pPr>
        <w:jc w:val="center"/>
        <w:rPr>
          <w:rFonts w:ascii="Times New Roman" w:hAnsi="Times New Roman" w:cs="Times New Roman"/>
          <w:b/>
          <w:bCs/>
          <w:lang w:val="en-GB"/>
        </w:rPr>
      </w:pPr>
    </w:p>
    <w:p w14:paraId="77686EAC" w14:textId="77777777" w:rsidR="00A93827" w:rsidRDefault="00A93827" w:rsidP="00BC220C">
      <w:pPr>
        <w:jc w:val="center"/>
        <w:rPr>
          <w:rFonts w:ascii="Times New Roman" w:hAnsi="Times New Roman" w:cs="Times New Roman"/>
          <w:b/>
          <w:bCs/>
          <w:lang w:val="en-GB"/>
        </w:rPr>
      </w:pPr>
    </w:p>
    <w:p w14:paraId="24A7AB57" w14:textId="77777777" w:rsidR="00A93827" w:rsidRDefault="00A93827" w:rsidP="00BC220C">
      <w:pPr>
        <w:jc w:val="center"/>
        <w:rPr>
          <w:rFonts w:ascii="Times New Roman" w:hAnsi="Times New Roman" w:cs="Times New Roman"/>
          <w:b/>
          <w:bCs/>
          <w:lang w:val="en-GB"/>
        </w:rPr>
      </w:pPr>
    </w:p>
    <w:p w14:paraId="6EFF3966" w14:textId="77777777" w:rsidR="00A93827" w:rsidRDefault="00A93827" w:rsidP="00BC220C">
      <w:pPr>
        <w:jc w:val="center"/>
        <w:rPr>
          <w:rFonts w:ascii="Times New Roman" w:hAnsi="Times New Roman" w:cs="Times New Roman"/>
          <w:b/>
          <w:bCs/>
          <w:lang w:val="en-GB"/>
        </w:rPr>
      </w:pPr>
    </w:p>
    <w:p w14:paraId="3CFA71C8" w14:textId="77777777" w:rsidR="00A93827" w:rsidRDefault="00A93827" w:rsidP="00BC220C">
      <w:pPr>
        <w:jc w:val="center"/>
        <w:rPr>
          <w:rFonts w:ascii="Times New Roman" w:hAnsi="Times New Roman" w:cs="Times New Roman"/>
          <w:b/>
          <w:bCs/>
          <w:lang w:val="en-GB"/>
        </w:rPr>
      </w:pPr>
    </w:p>
    <w:p w14:paraId="6A543805" w14:textId="77777777" w:rsidR="00A93827" w:rsidRDefault="00A93827" w:rsidP="00BC220C">
      <w:pPr>
        <w:jc w:val="center"/>
        <w:rPr>
          <w:rFonts w:ascii="Times New Roman" w:hAnsi="Times New Roman" w:cs="Times New Roman"/>
          <w:b/>
          <w:bCs/>
          <w:lang w:val="en-GB"/>
        </w:rPr>
      </w:pPr>
    </w:p>
    <w:p w14:paraId="6B1B4874" w14:textId="77777777" w:rsidR="00A93827" w:rsidRPr="00BC220C" w:rsidRDefault="00A93827" w:rsidP="00BC220C">
      <w:pPr>
        <w:jc w:val="center"/>
        <w:rPr>
          <w:rFonts w:ascii="Times New Roman" w:hAnsi="Times New Roman" w:cs="Times New Roman"/>
          <w:b/>
          <w:bCs/>
          <w:lang w:val="en-GB"/>
        </w:rPr>
      </w:pPr>
    </w:p>
    <w:sectPr w:rsidR="00A93827" w:rsidRPr="00BC220C" w:rsidSect="00BC220C">
      <w:pgSz w:w="12240" w:h="15840"/>
      <w:pgMar w:top="810" w:right="990" w:bottom="720" w:left="99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61"/>
    <w:rsid w:val="0000169A"/>
    <w:rsid w:val="00184D40"/>
    <w:rsid w:val="001F3EE4"/>
    <w:rsid w:val="0022384D"/>
    <w:rsid w:val="0036486F"/>
    <w:rsid w:val="003E7E95"/>
    <w:rsid w:val="00410A69"/>
    <w:rsid w:val="00432061"/>
    <w:rsid w:val="00561B74"/>
    <w:rsid w:val="006D0EA3"/>
    <w:rsid w:val="0074603C"/>
    <w:rsid w:val="00780E5B"/>
    <w:rsid w:val="008252D4"/>
    <w:rsid w:val="008768FB"/>
    <w:rsid w:val="00904E3B"/>
    <w:rsid w:val="00962BC9"/>
    <w:rsid w:val="009A5214"/>
    <w:rsid w:val="00A93827"/>
    <w:rsid w:val="00BC220C"/>
    <w:rsid w:val="00BD6C7A"/>
    <w:rsid w:val="00C578D4"/>
    <w:rsid w:val="00CF2417"/>
    <w:rsid w:val="00E11BCD"/>
    <w:rsid w:val="00F2560B"/>
    <w:rsid w:val="00F36E3C"/>
    <w:rsid w:val="00F60555"/>
    <w:rsid w:val="00F6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5A97"/>
  <w15:chartTrackingRefBased/>
  <w15:docId w15:val="{6AD4109A-8864-4869-A169-108DBAB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061"/>
    <w:rPr>
      <w:rFonts w:eastAsiaTheme="majorEastAsia" w:cstheme="majorBidi"/>
      <w:color w:val="272727" w:themeColor="text1" w:themeTint="D8"/>
    </w:rPr>
  </w:style>
  <w:style w:type="paragraph" w:styleId="Title">
    <w:name w:val="Title"/>
    <w:basedOn w:val="Normal"/>
    <w:next w:val="Normal"/>
    <w:link w:val="TitleChar"/>
    <w:uiPriority w:val="10"/>
    <w:qFormat/>
    <w:rsid w:val="0043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061"/>
    <w:pPr>
      <w:spacing w:before="160"/>
      <w:jc w:val="center"/>
    </w:pPr>
    <w:rPr>
      <w:i/>
      <w:iCs/>
      <w:color w:val="404040" w:themeColor="text1" w:themeTint="BF"/>
    </w:rPr>
  </w:style>
  <w:style w:type="character" w:customStyle="1" w:styleId="QuoteChar">
    <w:name w:val="Quote Char"/>
    <w:basedOn w:val="DefaultParagraphFont"/>
    <w:link w:val="Quote"/>
    <w:uiPriority w:val="29"/>
    <w:rsid w:val="00432061"/>
    <w:rPr>
      <w:i/>
      <w:iCs/>
      <w:color w:val="404040" w:themeColor="text1" w:themeTint="BF"/>
    </w:rPr>
  </w:style>
  <w:style w:type="paragraph" w:styleId="ListParagraph">
    <w:name w:val="List Paragraph"/>
    <w:basedOn w:val="Normal"/>
    <w:uiPriority w:val="34"/>
    <w:qFormat/>
    <w:rsid w:val="00432061"/>
    <w:pPr>
      <w:ind w:left="720"/>
      <w:contextualSpacing/>
    </w:pPr>
  </w:style>
  <w:style w:type="character" w:styleId="IntenseEmphasis">
    <w:name w:val="Intense Emphasis"/>
    <w:basedOn w:val="DefaultParagraphFont"/>
    <w:uiPriority w:val="21"/>
    <w:qFormat/>
    <w:rsid w:val="00432061"/>
    <w:rPr>
      <w:i/>
      <w:iCs/>
      <w:color w:val="2F5496" w:themeColor="accent1" w:themeShade="BF"/>
    </w:rPr>
  </w:style>
  <w:style w:type="paragraph" w:styleId="IntenseQuote">
    <w:name w:val="Intense Quote"/>
    <w:basedOn w:val="Normal"/>
    <w:next w:val="Normal"/>
    <w:link w:val="IntenseQuoteChar"/>
    <w:uiPriority w:val="30"/>
    <w:qFormat/>
    <w:rsid w:val="00432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061"/>
    <w:rPr>
      <w:i/>
      <w:iCs/>
      <w:color w:val="2F5496" w:themeColor="accent1" w:themeShade="BF"/>
    </w:rPr>
  </w:style>
  <w:style w:type="character" w:styleId="IntenseReference">
    <w:name w:val="Intense Reference"/>
    <w:basedOn w:val="DefaultParagraphFont"/>
    <w:uiPriority w:val="32"/>
    <w:qFormat/>
    <w:rsid w:val="004320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ebenezer Appiah</dc:creator>
  <cp:keywords/>
  <dc:description/>
  <cp:lastModifiedBy>Agricultural Economics &amp; Agribusiness</cp:lastModifiedBy>
  <cp:revision>12</cp:revision>
  <cp:lastPrinted>2026-03-12T17:04:00Z</cp:lastPrinted>
  <dcterms:created xsi:type="dcterms:W3CDTF">2026-03-12T14:35:00Z</dcterms:created>
  <dcterms:modified xsi:type="dcterms:W3CDTF">2026-07-02T12:50:00Z</dcterms:modified>
</cp:coreProperties>
</file>